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70" w:rsidRDefault="002C5470" w:rsidP="002C5470">
      <w:pPr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pt;height:49pt" fillcolor="#c00000">
            <v:shadow on="t" opacity="52429f"/>
            <v:textpath style="font-family:&quot;Arial Black&quot;;v-text-kern:t" trim="t" fitpath="t" string="Dopalacze kradną życie!"/>
          </v:shape>
        </w:pict>
      </w:r>
    </w:p>
    <w:p w:rsidR="002C5470" w:rsidRDefault="00950A21" w:rsidP="002C5470">
      <w:pPr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1339850</wp:posOffset>
                </wp:positionV>
                <wp:extent cx="1549400" cy="774700"/>
                <wp:effectExtent l="0" t="0" r="12700" b="25400"/>
                <wp:wrapNone/>
                <wp:docPr id="4" name="Wybuch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747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A21" w:rsidRDefault="00950A21" w:rsidP="00950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4" o:spid="_x0000_s1026" type="#_x0000_t71" style="position:absolute;margin-left:-6.85pt;margin-top:105.5pt;width:122pt;height:6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" fillcolor="#4f81bd [3204]" strokecolor="#243f60 [1604]" strokeweight="2pt">
                <v:textbox>
                  <w:txbxContent>
                    <w:p w:rsidR="00950A21" w:rsidRDefault="00950A21" w:rsidP="00950A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5470">
        <w:rPr>
          <w:rFonts w:ascii="Trebuchet MS" w:eastAsia="Times New Roman" w:hAnsi="Trebuchet MS" w:cs="Times New Roman"/>
          <w:noProof/>
          <w:lang w:eastAsia="pl-PL"/>
        </w:rPr>
        <w:drawing>
          <wp:inline distT="0" distB="0" distL="0" distR="0">
            <wp:extent cx="5702300" cy="1435100"/>
            <wp:effectExtent l="0" t="0" r="0" b="0"/>
            <wp:docPr id="1" name="Obraz 1" descr="Opis: Opis: http://urodaizdrowie.pl/wp-content/uploads/2010/04/drag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pis: http://urodaizdrowie.pl/wp-content/uploads/2010/04/drag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70" w:rsidRDefault="002C5470" w:rsidP="002C5470">
      <w:pP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1066165</wp:posOffset>
            </wp:positionV>
            <wp:extent cx="2907665" cy="6699250"/>
            <wp:effectExtent l="38100" t="57150" r="26035" b="6350"/>
            <wp:wrapThrough wrapText="bothSides">
              <wp:wrapPolygon edited="0">
                <wp:start x="-283" y="-184"/>
                <wp:lineTo x="-283" y="21068"/>
                <wp:lineTo x="142" y="21559"/>
                <wp:lineTo x="21510" y="21559"/>
                <wp:lineTo x="21652" y="20576"/>
                <wp:lineTo x="21652" y="-184"/>
                <wp:lineTo x="-283" y="-184"/>
              </wp:wrapPolygon>
            </wp:wrapThrough>
            <wp:docPr id="2" name="Obraz 2" descr="Opis: http://gimnazjumslupno.pl/.cm4all/iproc.php/2015/profilaktyka/dopalacze_info.jpg/downsize_1280_0/dopalacze_inf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pis: http://gimnazjumslupno.pl/.cm4all/iproc.php/2015/profilaktyka/dopalacze_info.jpg/downsize_1280_0/dopalacze_info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33825"/>
                    </a:xfrm>
                    <a:prstGeom prst="rect">
                      <a:avLst/>
                    </a:prstGeom>
                    <a:noFill/>
                    <a:ln cap="rnd" cmpd="sng">
                      <a:gradFill>
                        <a:gsLst>
                          <a:gs pos="96000">
                            <a:schemeClr val="accent6">
                              <a:lumMod val="7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reflection stA="84000" endPos="65000" dist="50800" dir="5400000" sy="-100000" algn="bl" rotWithShape="0"/>
                    </a:effectLst>
                    <a:scene3d>
                      <a:camera prst="orthographicFront">
                        <a:rot lat="0" lon="209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b/>
          <w:bCs/>
          <w:sz w:val="32"/>
          <w:szCs w:val="32"/>
          <w:lang w:eastAsia="pl-PL"/>
        </w:rPr>
        <w:t>Dopalacze</w:t>
      </w:r>
      <w:r>
        <w:rPr>
          <w:rFonts w:ascii="Algerian" w:eastAsia="Times New Roman" w:hAnsi="Algerian" w:cs="Times New Roman"/>
          <w:sz w:val="32"/>
          <w:szCs w:val="32"/>
          <w:lang w:eastAsia="pl-PL"/>
        </w:rPr>
        <w:t xml:space="preserve"> </w:t>
      </w:r>
      <w: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  <w:t>to ró</w:t>
      </w:r>
      <w:r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>ż</w:t>
      </w:r>
      <w: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  <w:t>nego rodzaju produkty zawieraj</w:t>
      </w:r>
      <w:r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>ą</w:t>
      </w:r>
      <w: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  <w:t xml:space="preserve">ce </w:t>
      </w:r>
      <w:hyperlink r:id="rId8" w:tooltip="Substancja psychoaktywna" w:history="1">
        <w:r>
          <w:rPr>
            <w:rStyle w:val="Hipercze"/>
            <w:rFonts w:ascii="Algerian" w:eastAsia="Times New Roman" w:hAnsi="Algerian" w:cs="Times New Roman"/>
            <w:color w:val="000000"/>
            <w:sz w:val="32"/>
            <w:szCs w:val="32"/>
            <w:u w:val="none"/>
            <w:lang w:eastAsia="pl-PL"/>
          </w:rPr>
          <w:t>substancje psychoaktywne</w:t>
        </w:r>
      </w:hyperlink>
      <w: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  <w:t>, których Spo</w:t>
      </w:r>
      <w:r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>ż</w:t>
      </w:r>
      <w: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  <w:t>ycie ma na celu wywo</w:t>
      </w:r>
      <w:r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t>ł</w:t>
      </w:r>
      <w: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  <w:t xml:space="preserve">anie w organizmie jak najwierniejszego efektu </w:t>
      </w:r>
      <w:hyperlink r:id="rId9" w:tooltip="Narkotyk" w:history="1">
        <w:r>
          <w:rPr>
            <w:rStyle w:val="Hipercze"/>
            <w:rFonts w:ascii="Algerian" w:eastAsia="Times New Roman" w:hAnsi="Algerian" w:cs="Times New Roman"/>
            <w:color w:val="000000"/>
            <w:sz w:val="32"/>
            <w:szCs w:val="32"/>
            <w:u w:val="none"/>
            <w:lang w:eastAsia="pl-PL"/>
          </w:rPr>
          <w:t>narkotycznego</w:t>
        </w:r>
      </w:hyperlink>
      <w:r>
        <w:rPr>
          <w:rFonts w:ascii="Algerian" w:eastAsia="Times New Roman" w:hAnsi="Algerian" w:cs="Times New Roman"/>
          <w:color w:val="000000"/>
          <w:sz w:val="32"/>
          <w:szCs w:val="32"/>
          <w:lang w:eastAsia="pl-PL"/>
        </w:rPr>
        <w:t xml:space="preserve"> oraz ogólnego pobudzenia.</w:t>
      </w:r>
    </w:p>
    <w:p w:rsidR="002C5470" w:rsidRDefault="002C5470" w:rsidP="002C5470">
      <w:pPr>
        <w:rPr>
          <w:rFonts w:ascii="Aharoni" w:eastAsia="Times New Roman" w:hAnsi="Aharoni" w:cs="Aharoni"/>
          <w:color w:val="000000"/>
          <w:sz w:val="32"/>
          <w:szCs w:val="32"/>
          <w:lang w:eastAsia="pl-PL"/>
        </w:rPr>
      </w:pPr>
    </w:p>
    <w:p w:rsidR="002C5470" w:rsidRDefault="002C5470" w:rsidP="002C5470">
      <w:pPr>
        <w:rPr>
          <w:rFonts w:ascii="Britannic Bold" w:eastAsia="Times New Roman" w:hAnsi="Britannic Bold" w:cs="Aharoni" w:hint="cs"/>
          <w:sz w:val="36"/>
          <w:szCs w:val="36"/>
          <w:lang w:eastAsia="pl-PL"/>
        </w:rPr>
      </w:pPr>
      <w:r>
        <w:rPr>
          <w:rFonts w:ascii="Britannic Bold" w:eastAsia="Times New Roman" w:hAnsi="Britannic Bold" w:cs="Aharoni"/>
          <w:b/>
          <w:bCs/>
          <w:sz w:val="36"/>
          <w:szCs w:val="36"/>
          <w:lang w:eastAsia="pl-PL"/>
        </w:rPr>
        <w:t>Skutki dopalaczy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 xml:space="preserve"> to: nudno</w:t>
      </w:r>
      <w:r>
        <w:rPr>
          <w:rFonts w:ascii="Arial" w:eastAsia="Times New Roman" w:hAnsi="Arial" w:cs="Arial"/>
          <w:sz w:val="36"/>
          <w:szCs w:val="36"/>
          <w:lang w:eastAsia="pl-PL"/>
        </w:rPr>
        <w:t>ś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>ci, b</w:t>
      </w:r>
      <w:r>
        <w:rPr>
          <w:rFonts w:ascii="Britannic Bold" w:eastAsia="Times New Roman" w:hAnsi="Britannic Bold" w:cs="Times New Roman"/>
          <w:sz w:val="36"/>
          <w:szCs w:val="36"/>
          <w:lang w:eastAsia="pl-PL"/>
        </w:rPr>
        <w:t>ó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>le i zawroty powa</w:t>
      </w:r>
      <w:r>
        <w:rPr>
          <w:rFonts w:ascii="Arial" w:eastAsia="Times New Roman" w:hAnsi="Arial" w:cs="Arial"/>
          <w:sz w:val="36"/>
          <w:szCs w:val="36"/>
          <w:lang w:eastAsia="pl-PL"/>
        </w:rPr>
        <w:t>ż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>ne. Dopalacze mog</w:t>
      </w:r>
      <w:r>
        <w:rPr>
          <w:rFonts w:ascii="Arial" w:eastAsia="Times New Roman" w:hAnsi="Arial" w:cs="Arial"/>
          <w:sz w:val="36"/>
          <w:szCs w:val="36"/>
          <w:lang w:eastAsia="pl-PL"/>
        </w:rPr>
        <w:t>ą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 xml:space="preserve"> wywo</w:t>
      </w:r>
      <w:r>
        <w:rPr>
          <w:rFonts w:ascii="Arial" w:eastAsia="Times New Roman" w:hAnsi="Arial" w:cs="Arial"/>
          <w:sz w:val="36"/>
          <w:szCs w:val="36"/>
          <w:lang w:eastAsia="pl-PL"/>
        </w:rPr>
        <w:t>ł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>a</w:t>
      </w:r>
      <w:r>
        <w:rPr>
          <w:rFonts w:ascii="Arial" w:eastAsia="Times New Roman" w:hAnsi="Arial" w:cs="Arial"/>
          <w:sz w:val="36"/>
          <w:szCs w:val="36"/>
          <w:lang w:eastAsia="pl-PL"/>
        </w:rPr>
        <w:t>ć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 xml:space="preserve">  bezsenno</w:t>
      </w:r>
      <w:r>
        <w:rPr>
          <w:rFonts w:ascii="Arial" w:eastAsia="Times New Roman" w:hAnsi="Arial" w:cs="Arial"/>
          <w:sz w:val="36"/>
          <w:szCs w:val="36"/>
          <w:lang w:eastAsia="pl-PL"/>
        </w:rPr>
        <w:t>ść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>, drgawki lub stany l</w:t>
      </w:r>
      <w:r>
        <w:rPr>
          <w:rFonts w:ascii="Arial" w:eastAsia="Times New Roman" w:hAnsi="Arial" w:cs="Arial"/>
          <w:sz w:val="36"/>
          <w:szCs w:val="36"/>
          <w:lang w:eastAsia="pl-PL"/>
        </w:rPr>
        <w:t>ę</w:t>
      </w:r>
      <w:r>
        <w:rPr>
          <w:rFonts w:ascii="Britannic Bold" w:eastAsia="Times New Roman" w:hAnsi="Britannic Bold" w:cs="Aharoni"/>
          <w:sz w:val="36"/>
          <w:szCs w:val="36"/>
          <w:lang w:eastAsia="pl-PL"/>
        </w:rPr>
        <w:t>kowe.</w:t>
      </w:r>
    </w:p>
    <w:p w:rsidR="00950A21" w:rsidRDefault="00950A21" w:rsidP="00950A21">
      <w:pPr>
        <w:jc w:val="center"/>
        <w:rPr>
          <w:rFonts w:ascii="AR BLANCA" w:eastAsia="Times New Roman" w:hAnsi="AR BLANCA" w:cs="Andalus"/>
          <w:color w:val="000000"/>
          <w:sz w:val="36"/>
          <w:szCs w:val="36"/>
          <w:u w:val="dotted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64135</wp:posOffset>
                </wp:positionV>
                <wp:extent cx="2336800" cy="304800"/>
                <wp:effectExtent l="0" t="0" r="25400" b="19050"/>
                <wp:wrapNone/>
                <wp:docPr id="5" name="Schemat blokowy: pamięć wewnętrz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048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Schemat blokowy: pamięć wewnętrzna 5" o:spid="_x0000_s1026" type="#_x0000_t113" style="position:absolute;margin-left:-6.85pt;margin-top:5.05pt;width:184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2C547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1886585</wp:posOffset>
                </wp:positionV>
                <wp:extent cx="4800600" cy="857250"/>
                <wp:effectExtent l="0" t="0" r="19050" b="19050"/>
                <wp:wrapNone/>
                <wp:docPr id="3" name="Zwój poziom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57250"/>
                        </a:xfrm>
                        <a:prstGeom prst="horizontalScroll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accent3">
                              <a:lumMod val="20000"/>
                              <a:lumOff val="8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470" w:rsidRDefault="002C5470" w:rsidP="002C5470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DOPALACZOM MÓWIĘ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3" o:spid="_x0000_s1027" type="#_x0000_t98" style="position:absolute;left:0;text-align:left;margin-left:37.15pt;margin-top:148.55pt;width:37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" fillcolor="#4f81bd [3204]" strokecolor="#243f60 [1604]" strokeweight="2pt">
                <v:fill r:id="rId10" o:title="" color2="#eaf1dd [662]" type="pattern"/>
                <v:textbox>
                  <w:txbxContent>
                    <w:p w:rsidR="002C5470" w:rsidRDefault="002C5470" w:rsidP="002C547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t>D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>DOPALACZOM MÓWIĘ NIE</w:t>
                      </w:r>
                    </w:p>
                  </w:txbxContent>
                </v:textbox>
              </v:shape>
            </w:pict>
          </mc:Fallback>
        </mc:AlternateContent>
      </w:r>
      <w:r w:rsidR="002C5470">
        <w:rPr>
          <w:rFonts w:ascii="Aharoni" w:eastAsia="Times New Roman" w:hAnsi="Aharoni" w:cs="Aharoni" w:hint="cs"/>
          <w:color w:val="000000"/>
          <w:sz w:val="44"/>
          <w:szCs w:val="44"/>
          <w:lang w:eastAsia="pl-PL"/>
        </w:rPr>
        <w:t>UWAGA</w:t>
      </w:r>
      <w:r w:rsidR="002C5470">
        <w:rPr>
          <w:rFonts w:ascii="Aharoni" w:eastAsia="Times New Roman" w:hAnsi="Aharoni" w:cs="Aharoni" w:hint="cs"/>
          <w:color w:val="000000"/>
          <w:sz w:val="72"/>
          <w:szCs w:val="72"/>
          <w:lang w:eastAsia="pl-PL"/>
        </w:rPr>
        <w:t>!</w:t>
      </w:r>
      <w:r w:rsidR="002C5470">
        <w:rPr>
          <w:rFonts w:ascii="AR BLANCA" w:eastAsia="Times New Roman" w:hAnsi="AR BLANCA" w:cs="Andalus"/>
          <w:color w:val="000000"/>
          <w:sz w:val="72"/>
          <w:szCs w:val="72"/>
          <w:lang w:eastAsia="pl-PL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2C5470">
        <w:rPr>
          <w:rFonts w:ascii="AR BLANCA" w:eastAsia="Times New Roman" w:hAnsi="AR BLANCA" w:cs="Andalus"/>
          <w:color w:val="000000"/>
          <w:sz w:val="36"/>
          <w:szCs w:val="36"/>
          <w:u w:val="dotted"/>
          <w:lang w:eastAsia="pl-PL"/>
        </w:rPr>
        <w:t>Spo</w:t>
      </w:r>
      <w:r w:rsidR="002C5470">
        <w:rPr>
          <w:rFonts w:ascii="Trebuchet MS" w:eastAsia="Times New Roman" w:hAnsi="Trebuchet MS" w:cs="Andalus"/>
          <w:color w:val="000000"/>
          <w:sz w:val="36"/>
          <w:szCs w:val="36"/>
          <w:u w:val="dotted"/>
          <w:lang w:eastAsia="pl-PL"/>
        </w:rPr>
        <w:t>ż</w:t>
      </w:r>
      <w:r w:rsidR="002C5470">
        <w:rPr>
          <w:rFonts w:ascii="AR BLANCA" w:eastAsia="Times New Roman" w:hAnsi="AR BLANCA" w:cs="Andalus"/>
          <w:color w:val="000000"/>
          <w:sz w:val="36"/>
          <w:szCs w:val="36"/>
          <w:u w:val="dotted"/>
          <w:lang w:eastAsia="pl-PL"/>
        </w:rPr>
        <w:t>ywanie dopalaczy</w:t>
      </w:r>
    </w:p>
    <w:p w:rsidR="008B3C53" w:rsidRPr="00950A21" w:rsidRDefault="002C5470" w:rsidP="00950A21">
      <w:pPr>
        <w:jc w:val="center"/>
        <w:rPr>
          <w:rFonts w:ascii="AR BLANCA" w:eastAsia="Times New Roman" w:hAnsi="AR BLANCA" w:cs="Andalus"/>
          <w:color w:val="000000"/>
          <w:sz w:val="36"/>
          <w:szCs w:val="36"/>
          <w:u w:val="dotted"/>
          <w:lang w:eastAsia="pl-PL"/>
        </w:rPr>
      </w:pPr>
      <w:r>
        <w:rPr>
          <w:rFonts w:ascii="AR BLANCA" w:eastAsia="Times New Roman" w:hAnsi="AR BLANCA" w:cs="Andalus"/>
          <w:color w:val="000000"/>
          <w:sz w:val="36"/>
          <w:szCs w:val="36"/>
          <w:u w:val="dotted"/>
          <w:lang w:eastAsia="pl-PL"/>
        </w:rPr>
        <w:t xml:space="preserve"> i narkotyków prowadzi do uzale</w:t>
      </w:r>
      <w:r>
        <w:rPr>
          <w:rFonts w:ascii="Trebuchet MS" w:eastAsia="Times New Roman" w:hAnsi="Trebuchet MS" w:cs="Andalus"/>
          <w:color w:val="000000"/>
          <w:sz w:val="36"/>
          <w:szCs w:val="36"/>
          <w:u w:val="dotted"/>
          <w:lang w:eastAsia="pl-PL"/>
        </w:rPr>
        <w:t>ż</w:t>
      </w:r>
      <w:r>
        <w:rPr>
          <w:rFonts w:ascii="AR BLANCA" w:eastAsia="Times New Roman" w:hAnsi="AR BLANCA" w:cs="Andalus"/>
          <w:color w:val="000000"/>
          <w:sz w:val="36"/>
          <w:szCs w:val="36"/>
          <w:u w:val="dotted"/>
          <w:lang w:eastAsia="pl-PL"/>
        </w:rPr>
        <w:t>nienia, a ich p</w:t>
      </w:r>
      <w:r w:rsidR="00950A21">
        <w:rPr>
          <w:rFonts w:ascii="AR BLANCA" w:eastAsia="Times New Roman" w:hAnsi="AR BLANCA" w:cs="Andalus"/>
          <w:color w:val="000000"/>
          <w:sz w:val="36"/>
          <w:szCs w:val="36"/>
          <w:u w:val="dotted"/>
          <w:lang w:eastAsia="pl-PL"/>
        </w:rPr>
        <w:t>rzedawkowanie grozi śmiercią.</w:t>
      </w:r>
    </w:p>
    <w:sectPr w:rsidR="008B3C53" w:rsidRPr="00950A21" w:rsidSect="00950A21">
      <w:pgSz w:w="11906" w:h="16838"/>
      <w:pgMar w:top="1417" w:right="1417" w:bottom="1417" w:left="1417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0"/>
    <w:rsid w:val="001C0590"/>
    <w:rsid w:val="002C5470"/>
    <w:rsid w:val="00950A21"/>
    <w:rsid w:val="00A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4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4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ubstancja_psychoaktywna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arkot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2016-02-20T18:21:00Z</dcterms:created>
  <dcterms:modified xsi:type="dcterms:W3CDTF">2016-02-20T18:26:00Z</dcterms:modified>
</cp:coreProperties>
</file>